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50" w:rsidRPr="009D157E" w:rsidRDefault="00306450" w:rsidP="009D157E">
      <w:pPr>
        <w:spacing w:before="100" w:beforeAutospacing="1" w:after="100" w:afterAutospacing="1" w:line="240" w:lineRule="auto"/>
        <w:jc w:val="center"/>
        <w:rPr>
          <w:rFonts w:ascii="Times New Roman" w:hAnsi="Times New Roman"/>
          <w:sz w:val="24"/>
          <w:szCs w:val="24"/>
          <w:lang w:val="en-CA" w:eastAsia="en-CA"/>
        </w:rPr>
      </w:pPr>
      <w:r w:rsidRPr="009D157E">
        <w:rPr>
          <w:rFonts w:ascii="Bell MT" w:hAnsi="Bell MT"/>
          <w:b/>
          <w:bCs/>
          <w:sz w:val="36"/>
          <w:szCs w:val="36"/>
          <w:lang w:val="en-CA" w:eastAsia="en-CA"/>
        </w:rPr>
        <w:t>Exemplary Student Work</w:t>
      </w:r>
    </w:p>
    <w:p w:rsidR="00306450" w:rsidRPr="009D157E" w:rsidRDefault="00306450" w:rsidP="009D157E">
      <w:pPr>
        <w:spacing w:after="0" w:line="240" w:lineRule="auto"/>
        <w:ind w:left="360" w:right="360"/>
        <w:rPr>
          <w:rFonts w:ascii="Times New Roman" w:hAnsi="Times New Roman"/>
          <w:sz w:val="24"/>
          <w:szCs w:val="24"/>
          <w:lang w:val="en-CA" w:eastAsia="en-CA"/>
        </w:rPr>
      </w:pPr>
    </w:p>
    <w:p w:rsidR="00306450" w:rsidRPr="009D157E" w:rsidRDefault="00306450" w:rsidP="009D157E">
      <w:pPr>
        <w:spacing w:after="0" w:line="240" w:lineRule="auto"/>
        <w:ind w:left="360" w:right="360"/>
        <w:rPr>
          <w:rFonts w:ascii="Times New Roman" w:hAnsi="Times New Roman"/>
          <w:sz w:val="24"/>
          <w:szCs w:val="24"/>
          <w:lang w:val="en-CA" w:eastAsia="en-CA"/>
        </w:rPr>
      </w:pPr>
      <w:r w:rsidRPr="009D157E">
        <w:rPr>
          <w:rFonts w:ascii="Bell MT" w:hAnsi="Bell MT"/>
          <w:b/>
          <w:bCs/>
          <w:sz w:val="24"/>
          <w:szCs w:val="24"/>
          <w:lang w:val="en-CA" w:eastAsia="en-CA"/>
        </w:rPr>
        <w:t>World Literature Paper 1</w:t>
      </w:r>
    </w:p>
    <w:p w:rsidR="00306450" w:rsidRPr="009D157E" w:rsidRDefault="00306450" w:rsidP="009D157E">
      <w:pPr>
        <w:spacing w:after="0" w:line="240" w:lineRule="auto"/>
        <w:ind w:left="360" w:right="360"/>
        <w:rPr>
          <w:rFonts w:ascii="Times New Roman" w:hAnsi="Times New Roman"/>
          <w:sz w:val="24"/>
          <w:szCs w:val="24"/>
          <w:lang w:val="en-CA" w:eastAsia="en-CA"/>
        </w:rPr>
      </w:pPr>
      <w:r w:rsidRPr="009D157E">
        <w:rPr>
          <w:rFonts w:ascii="Bell MT" w:hAnsi="Bell MT"/>
          <w:b/>
          <w:bCs/>
          <w:sz w:val="20"/>
          <w:szCs w:val="20"/>
          <w:lang w:val="en-CA" w:eastAsia="en-CA"/>
        </w:rPr>
        <w:t>  </w:t>
      </w:r>
    </w:p>
    <w:p w:rsidR="00306450" w:rsidRPr="009D157E" w:rsidRDefault="00306450" w:rsidP="009D157E">
      <w:pPr>
        <w:spacing w:after="0" w:line="240" w:lineRule="auto"/>
        <w:ind w:left="360" w:right="360"/>
        <w:rPr>
          <w:rFonts w:ascii="Times New Roman" w:hAnsi="Times New Roman"/>
          <w:sz w:val="24"/>
          <w:szCs w:val="24"/>
          <w:lang w:val="en-CA" w:eastAsia="en-CA"/>
        </w:rPr>
      </w:pPr>
      <w:r w:rsidRPr="009D157E">
        <w:rPr>
          <w:rFonts w:ascii="Bell MT" w:hAnsi="Bell MT"/>
          <w:b/>
          <w:bCs/>
          <w:sz w:val="20"/>
          <w:szCs w:val="20"/>
          <w:lang w:val="en-CA" w:eastAsia="en-CA"/>
        </w:rPr>
        <w:t>   </w:t>
      </w:r>
    </w:p>
    <w:p w:rsidR="00306450" w:rsidRPr="009D157E" w:rsidRDefault="00306450" w:rsidP="009D157E">
      <w:pPr>
        <w:spacing w:after="0" w:line="240" w:lineRule="auto"/>
        <w:ind w:left="360" w:right="360"/>
        <w:rPr>
          <w:rFonts w:ascii="Times New Roman" w:hAnsi="Times New Roman"/>
          <w:sz w:val="24"/>
          <w:szCs w:val="24"/>
          <w:lang w:val="en-CA" w:eastAsia="en-CA"/>
        </w:rPr>
      </w:pPr>
      <w:r w:rsidRPr="009D157E">
        <w:rPr>
          <w:rFonts w:ascii="Bell MT" w:hAnsi="Bell MT"/>
          <w:b/>
          <w:bCs/>
          <w:sz w:val="20"/>
          <w:szCs w:val="20"/>
          <w:lang w:val="en-CA" w:eastAsia="en-CA"/>
        </w:rPr>
        <w:t> </w:t>
      </w:r>
      <w:r w:rsidRPr="009D157E">
        <w:rPr>
          <w:rFonts w:ascii="Bell MT" w:hAnsi="Bell MT"/>
          <w:b/>
          <w:bCs/>
          <w:lang w:val="en-CA" w:eastAsia="en-CA"/>
        </w:rPr>
        <w:t xml:space="preserve">Topic: Nihilism Reflected in </w:t>
      </w:r>
      <w:r w:rsidRPr="009D157E">
        <w:rPr>
          <w:rFonts w:ascii="Bell MT" w:hAnsi="Bell MT"/>
          <w:b/>
          <w:bCs/>
          <w:u w:val="single"/>
          <w:lang w:val="en-CA" w:eastAsia="en-CA"/>
        </w:rPr>
        <w:t>The Metamorphosis</w:t>
      </w:r>
      <w:r w:rsidRPr="009D157E">
        <w:rPr>
          <w:rFonts w:ascii="Bell MT" w:hAnsi="Bell MT"/>
          <w:b/>
          <w:bCs/>
          <w:lang w:val="en-CA" w:eastAsia="en-CA"/>
        </w:rPr>
        <w:t xml:space="preserve"> and </w:t>
      </w:r>
      <w:r w:rsidRPr="009D157E">
        <w:rPr>
          <w:rFonts w:ascii="Bell MT" w:hAnsi="Bell MT"/>
          <w:b/>
          <w:bCs/>
          <w:u w:val="single"/>
          <w:lang w:val="en-CA" w:eastAsia="en-CA"/>
        </w:rPr>
        <w:t>The Stranger</w:t>
      </w:r>
    </w:p>
    <w:p w:rsidR="00306450" w:rsidRPr="009D157E" w:rsidRDefault="00306450" w:rsidP="009D157E">
      <w:pPr>
        <w:spacing w:after="0" w:line="240" w:lineRule="auto"/>
        <w:ind w:left="360" w:right="360"/>
        <w:rPr>
          <w:rFonts w:ascii="Times New Roman" w:hAnsi="Times New Roman"/>
          <w:sz w:val="24"/>
          <w:szCs w:val="24"/>
          <w:lang w:val="en-CA" w:eastAsia="en-CA"/>
        </w:rPr>
      </w:pPr>
      <w:r w:rsidRPr="009D157E">
        <w:rPr>
          <w:rFonts w:ascii="Bell MT" w:hAnsi="Bell MT"/>
          <w:b/>
          <w:bCs/>
          <w:lang w:val="en-CA" w:eastAsia="en-CA"/>
        </w:rPr>
        <w:t>Word Count: 1490</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b/>
          <w:bCs/>
          <w:sz w:val="20"/>
          <w:szCs w:val="20"/>
          <w:lang w:val="en-CA" w:eastAsia="en-CA"/>
        </w:rPr>
        <w:t xml:space="preserve">        </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xml:space="preserve">       The term “nihilism” originally conveyed a sense of nothingness; it meant to deliver this message: we live in a universe where nothing has any worth. However, contemporary authors have given this word a new meaning: rejection of established religions, radical discontinuity of cultural conventions and defiance of all morals, and a perspective on life that closely resembles emptiness and/or self-destructiveness. These are the underlying concepts of modern-day nihilism, and the portrayal of these bleak ideas reflects nihilism in both Albert Camus’s </w:t>
      </w:r>
      <w:r w:rsidRPr="009D157E">
        <w:rPr>
          <w:rFonts w:ascii="Bell MT" w:hAnsi="Bell MT"/>
          <w:u w:val="single"/>
          <w:lang w:val="en-CA" w:eastAsia="en-CA"/>
        </w:rPr>
        <w:t>The Stranger</w:t>
      </w:r>
      <w:r w:rsidRPr="009D157E">
        <w:rPr>
          <w:rFonts w:ascii="Bell MT" w:hAnsi="Bell MT"/>
          <w:lang w:val="en-CA" w:eastAsia="en-CA"/>
        </w:rPr>
        <w:t xml:space="preserve"> and Franz Kafka’s </w:t>
      </w:r>
      <w:r w:rsidRPr="009D157E">
        <w:rPr>
          <w:rFonts w:ascii="Bell MT" w:hAnsi="Bell MT"/>
          <w:u w:val="single"/>
          <w:lang w:val="en-CA" w:eastAsia="en-CA"/>
        </w:rPr>
        <w:t>The Metamorphosis</w:t>
      </w:r>
      <w:r w:rsidRPr="009D157E">
        <w:rPr>
          <w:rFonts w:ascii="Bell MT" w:hAnsi="Bell MT"/>
          <w:lang w:val="en-CA" w:eastAsia="en-CA"/>
        </w:rPr>
        <w:t>.</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xml:space="preserve">      Both of these texts speak against religion, and thus, endorse this grim ideology. However, each author expresses his views differently. They both, rebel against Christianity. Franz Kafka subtly alludes to Christianity, and makes a mockery of it in the process whereas Camus directly has the protagonist of his novel reject Christianity. Kafka never directly refers to Christianity in </w:t>
      </w:r>
      <w:r w:rsidRPr="009D157E">
        <w:rPr>
          <w:rFonts w:ascii="Bell MT" w:hAnsi="Bell MT"/>
          <w:u w:val="single"/>
          <w:lang w:val="en-CA" w:eastAsia="en-CA"/>
        </w:rPr>
        <w:t>The Metamorphosis</w:t>
      </w:r>
      <w:r w:rsidRPr="009D157E">
        <w:rPr>
          <w:rFonts w:ascii="Bell MT" w:hAnsi="Bell MT"/>
          <w:lang w:val="en-CA" w:eastAsia="en-CA"/>
        </w:rPr>
        <w:t xml:space="preserve">, but alludes to it by showing </w:t>
      </w:r>
      <w:proofErr w:type="spellStart"/>
      <w:r w:rsidRPr="009D157E">
        <w:rPr>
          <w:rFonts w:ascii="Bell MT" w:hAnsi="Bell MT"/>
          <w:lang w:val="en-CA" w:eastAsia="en-CA"/>
        </w:rPr>
        <w:t>Gregor</w:t>
      </w:r>
      <w:proofErr w:type="spellEnd"/>
      <w:r w:rsidRPr="009D157E">
        <w:rPr>
          <w:rFonts w:ascii="Bell MT" w:hAnsi="Bell MT"/>
          <w:lang w:val="en-CA" w:eastAsia="en-CA"/>
        </w:rPr>
        <w:t xml:space="preserve"> </w:t>
      </w:r>
      <w:proofErr w:type="spellStart"/>
      <w:r w:rsidRPr="009D157E">
        <w:rPr>
          <w:rFonts w:ascii="Bell MT" w:hAnsi="Bell MT"/>
          <w:lang w:val="en-CA" w:eastAsia="en-CA"/>
        </w:rPr>
        <w:t>Samsa</w:t>
      </w:r>
      <w:proofErr w:type="spellEnd"/>
      <w:r w:rsidRPr="009D157E">
        <w:rPr>
          <w:rFonts w:ascii="Bell MT" w:hAnsi="Bell MT"/>
          <w:lang w:val="en-CA" w:eastAsia="en-CA"/>
        </w:rPr>
        <w:t xml:space="preserve"> as a negative archetype of Jesus Christ, and whose resemblance to Christ, Kafka uses as a way to degrade Christianity. One similarity between Jesus and </w:t>
      </w:r>
      <w:proofErr w:type="spellStart"/>
      <w:r w:rsidRPr="009D157E">
        <w:rPr>
          <w:rFonts w:ascii="Bell MT" w:hAnsi="Bell MT"/>
          <w:lang w:val="en-CA" w:eastAsia="en-CA"/>
        </w:rPr>
        <w:t>Gregor</w:t>
      </w:r>
      <w:proofErr w:type="spellEnd"/>
      <w:r w:rsidRPr="009D157E">
        <w:rPr>
          <w:rFonts w:ascii="Bell MT" w:hAnsi="Bell MT"/>
          <w:lang w:val="en-CA" w:eastAsia="en-CA"/>
        </w:rPr>
        <w:t xml:space="preserve"> would be that both of them died because others scorned them. </w:t>
      </w:r>
      <w:proofErr w:type="spellStart"/>
      <w:r w:rsidRPr="009D157E">
        <w:rPr>
          <w:rFonts w:ascii="Bell MT" w:hAnsi="Bell MT"/>
          <w:lang w:val="en-CA" w:eastAsia="en-CA"/>
        </w:rPr>
        <w:t>Samsa</w:t>
      </w:r>
      <w:proofErr w:type="spellEnd"/>
      <w:r w:rsidRPr="009D157E">
        <w:rPr>
          <w:rFonts w:ascii="Bell MT" w:hAnsi="Bell MT"/>
          <w:lang w:val="en-CA" w:eastAsia="en-CA"/>
        </w:rPr>
        <w:t xml:space="preserve"> died with contempt from his father and Jesus died with contempt from the Romans. Furthermore, </w:t>
      </w:r>
      <w:proofErr w:type="spellStart"/>
      <w:r w:rsidRPr="009D157E">
        <w:rPr>
          <w:rFonts w:ascii="Bell MT" w:hAnsi="Bell MT"/>
          <w:lang w:val="en-CA" w:eastAsia="en-CA"/>
        </w:rPr>
        <w:t>Gregor</w:t>
      </w:r>
      <w:proofErr w:type="spellEnd"/>
      <w:r w:rsidRPr="009D157E">
        <w:rPr>
          <w:rFonts w:ascii="Bell MT" w:hAnsi="Bell MT"/>
          <w:lang w:val="en-CA" w:eastAsia="en-CA"/>
        </w:rPr>
        <w:t xml:space="preserve"> sacrifices himself for the needs of his family just as Christ sacrificed himself for humanity. In the end, however, </w:t>
      </w:r>
      <w:proofErr w:type="spellStart"/>
      <w:r w:rsidRPr="009D157E">
        <w:rPr>
          <w:rFonts w:ascii="Bell MT" w:hAnsi="Bell MT"/>
          <w:lang w:val="en-CA" w:eastAsia="en-CA"/>
        </w:rPr>
        <w:t>Gregor</w:t>
      </w:r>
      <w:proofErr w:type="spellEnd"/>
      <w:r w:rsidRPr="009D157E">
        <w:rPr>
          <w:rFonts w:ascii="Bell MT" w:hAnsi="Bell MT"/>
          <w:lang w:val="en-CA" w:eastAsia="en-CA"/>
        </w:rPr>
        <w:t xml:space="preserve"> dies in vain; he does not change the mentality of his family, and his family forgets about him after his death, which implies that Christ died in vain as well, for his teachings were forgotten after his death, and humanity continued to sin. Kafka makes implicit berating allusions to Christianity, which emphasize the novel’s nihilistic theme.  </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xml:space="preserve">      Camus’s method of ridiculing Christianity is far more direct than Kafka’s in </w:t>
      </w:r>
      <w:r w:rsidRPr="009D157E">
        <w:rPr>
          <w:rFonts w:ascii="Bell MT" w:hAnsi="Bell MT"/>
          <w:u w:val="single"/>
          <w:lang w:val="en-CA" w:eastAsia="en-CA"/>
        </w:rPr>
        <w:t>The Metamorphosis</w:t>
      </w:r>
      <w:r w:rsidRPr="009D157E">
        <w:rPr>
          <w:rFonts w:ascii="Bell MT" w:hAnsi="Bell MT"/>
          <w:lang w:val="en-CA" w:eastAsia="en-CA"/>
        </w:rPr>
        <w:t xml:space="preserve">. Unlike the central character of </w:t>
      </w:r>
      <w:r w:rsidRPr="009D157E">
        <w:rPr>
          <w:rFonts w:ascii="Bell MT" w:hAnsi="Bell MT"/>
          <w:u w:val="single"/>
          <w:lang w:val="en-CA" w:eastAsia="en-CA"/>
        </w:rPr>
        <w:t>The Metamorphosis</w:t>
      </w:r>
      <w:r w:rsidRPr="009D157E">
        <w:rPr>
          <w:rFonts w:ascii="Bell MT" w:hAnsi="Bell MT"/>
          <w:lang w:val="en-CA" w:eastAsia="en-CA"/>
        </w:rPr>
        <w:t xml:space="preserve">, the protagonist of Camus’s </w:t>
      </w:r>
      <w:r w:rsidRPr="009D157E">
        <w:rPr>
          <w:rFonts w:ascii="Bell MT" w:hAnsi="Bell MT"/>
          <w:u w:val="single"/>
          <w:lang w:val="en-CA" w:eastAsia="en-CA"/>
        </w:rPr>
        <w:t>The Stranger</w:t>
      </w:r>
      <w:r w:rsidRPr="009D157E">
        <w:rPr>
          <w:rFonts w:ascii="Bell MT" w:hAnsi="Bell MT"/>
          <w:lang w:val="en-CA" w:eastAsia="en-CA"/>
        </w:rPr>
        <w:t xml:space="preserve">, </w:t>
      </w:r>
      <w:proofErr w:type="spellStart"/>
      <w:r w:rsidRPr="009D157E">
        <w:rPr>
          <w:rFonts w:ascii="Bell MT" w:hAnsi="Bell MT"/>
          <w:lang w:val="en-CA" w:eastAsia="en-CA"/>
        </w:rPr>
        <w:t>Meursault</w:t>
      </w:r>
      <w:proofErr w:type="spellEnd"/>
      <w:r w:rsidRPr="009D157E">
        <w:rPr>
          <w:rFonts w:ascii="Bell MT" w:hAnsi="Bell MT"/>
          <w:lang w:val="en-CA" w:eastAsia="en-CA"/>
        </w:rPr>
        <w:t xml:space="preserve">, openly refutes Christianity. For instance, upon </w:t>
      </w:r>
      <w:proofErr w:type="spellStart"/>
      <w:r w:rsidRPr="009D157E">
        <w:rPr>
          <w:rFonts w:ascii="Bell MT" w:hAnsi="Bell MT"/>
          <w:lang w:val="en-CA" w:eastAsia="en-CA"/>
        </w:rPr>
        <w:t>Meursault’s</w:t>
      </w:r>
      <w:proofErr w:type="spellEnd"/>
      <w:r w:rsidRPr="009D157E">
        <w:rPr>
          <w:rFonts w:ascii="Bell MT" w:hAnsi="Bell MT"/>
          <w:lang w:val="en-CA" w:eastAsia="en-CA"/>
        </w:rPr>
        <w:t xml:space="preserve"> arrest, the magistrate questions him, and in this interrogation, the magistrate brandishes a crucifix at </w:t>
      </w:r>
      <w:proofErr w:type="spellStart"/>
      <w:r w:rsidRPr="009D157E">
        <w:rPr>
          <w:rFonts w:ascii="Bell MT" w:hAnsi="Bell MT"/>
          <w:lang w:val="en-CA" w:eastAsia="en-CA"/>
        </w:rPr>
        <w:t>Meursault</w:t>
      </w:r>
      <w:proofErr w:type="spellEnd"/>
      <w:r w:rsidRPr="009D157E">
        <w:rPr>
          <w:rFonts w:ascii="Bell MT" w:hAnsi="Bell MT"/>
          <w:lang w:val="en-CA" w:eastAsia="en-CA"/>
        </w:rPr>
        <w:t xml:space="preserve"> and demands to know whether </w:t>
      </w:r>
      <w:proofErr w:type="spellStart"/>
      <w:r w:rsidRPr="009D157E">
        <w:rPr>
          <w:rFonts w:ascii="Bell MT" w:hAnsi="Bell MT"/>
          <w:lang w:val="en-CA" w:eastAsia="en-CA"/>
        </w:rPr>
        <w:t>Meursault</w:t>
      </w:r>
      <w:proofErr w:type="spellEnd"/>
      <w:r w:rsidRPr="009D157E">
        <w:rPr>
          <w:rFonts w:ascii="Bell MT" w:hAnsi="Bell MT"/>
          <w:lang w:val="en-CA" w:eastAsia="en-CA"/>
        </w:rPr>
        <w:t xml:space="preserve"> believes in God – “You do believe, don’t </w:t>
      </w:r>
      <w:r w:rsidRPr="009D157E">
        <w:rPr>
          <w:rFonts w:ascii="Bell MT" w:hAnsi="Bell MT"/>
          <w:lang w:val="en-CA" w:eastAsia="en-CA"/>
        </w:rPr>
        <w:lastRenderedPageBreak/>
        <w:t>you, and you’re going to place your trust in Him, aren’t you?”</w:t>
      </w:r>
      <w:r w:rsidRPr="009D157E">
        <w:rPr>
          <w:rFonts w:ascii="Bell MT" w:hAnsi="Bell MT"/>
          <w:vertAlign w:val="subscript"/>
          <w:lang w:val="en-CA" w:eastAsia="en-CA"/>
        </w:rPr>
        <w:t>(69)  </w:t>
      </w:r>
      <w:r w:rsidRPr="009D157E">
        <w:rPr>
          <w:rFonts w:ascii="Bell MT" w:hAnsi="Bell MT"/>
          <w:lang w:val="en-CA" w:eastAsia="en-CA"/>
        </w:rPr>
        <w:t xml:space="preserve">Whereupon, </w:t>
      </w:r>
      <w:proofErr w:type="spellStart"/>
      <w:r w:rsidRPr="009D157E">
        <w:rPr>
          <w:rFonts w:ascii="Bell MT" w:hAnsi="Bell MT"/>
          <w:lang w:val="en-CA" w:eastAsia="en-CA"/>
        </w:rPr>
        <w:t>Meursault</w:t>
      </w:r>
      <w:proofErr w:type="spellEnd"/>
      <w:r w:rsidRPr="009D157E">
        <w:rPr>
          <w:rFonts w:ascii="Bell MT" w:hAnsi="Bell MT"/>
          <w:lang w:val="en-CA" w:eastAsia="en-CA"/>
        </w:rPr>
        <w:t xml:space="preserve"> bluntly reasserts his atheism by stating, “Obviously, I again said no.”</w:t>
      </w:r>
      <w:r w:rsidRPr="009D157E">
        <w:rPr>
          <w:rFonts w:ascii="Bell MT" w:hAnsi="Bell MT"/>
          <w:vertAlign w:val="subscript"/>
          <w:lang w:val="en-CA" w:eastAsia="en-CA"/>
        </w:rPr>
        <w:t>(69)</w:t>
      </w:r>
      <w:r w:rsidRPr="009D157E">
        <w:rPr>
          <w:rFonts w:ascii="Bell MT" w:hAnsi="Bell MT"/>
          <w:sz w:val="24"/>
          <w:szCs w:val="24"/>
          <w:vertAlign w:val="subscript"/>
          <w:lang w:val="en-CA" w:eastAsia="en-CA"/>
        </w:rPr>
        <w:t xml:space="preserve"> </w:t>
      </w:r>
      <w:proofErr w:type="spellStart"/>
      <w:r w:rsidRPr="009D157E">
        <w:rPr>
          <w:rFonts w:ascii="Bell MT" w:hAnsi="Bell MT"/>
          <w:lang w:val="en-CA" w:eastAsia="en-CA"/>
        </w:rPr>
        <w:t>Meursault</w:t>
      </w:r>
      <w:proofErr w:type="spellEnd"/>
      <w:r w:rsidRPr="009D157E">
        <w:rPr>
          <w:rFonts w:ascii="Bell MT" w:hAnsi="Bell MT"/>
          <w:lang w:val="en-CA" w:eastAsia="en-CA"/>
        </w:rPr>
        <w:t xml:space="preserve"> also points out “that was his [the magistrate’s] belief [all men believe in God], and if he [the magistrate] were ever to doubt it, his life become meaningless”</w:t>
      </w:r>
      <w:r w:rsidRPr="009D157E">
        <w:rPr>
          <w:rFonts w:ascii="Bell MT" w:hAnsi="Bell MT"/>
          <w:vertAlign w:val="subscript"/>
          <w:lang w:val="en-CA" w:eastAsia="en-CA"/>
        </w:rPr>
        <w:t>(69)</w:t>
      </w:r>
      <w:r w:rsidRPr="009D157E">
        <w:rPr>
          <w:rFonts w:ascii="Bell MT" w:hAnsi="Bell MT"/>
          <w:lang w:val="en-CA" w:eastAsia="en-CA"/>
        </w:rPr>
        <w:t>. The magistrate appears to symbolize society (not only early 20</w:t>
      </w:r>
      <w:r w:rsidRPr="009D157E">
        <w:rPr>
          <w:rFonts w:ascii="Bell MT" w:hAnsi="Bell MT"/>
          <w:vertAlign w:val="superscript"/>
          <w:lang w:val="en-CA" w:eastAsia="en-CA"/>
        </w:rPr>
        <w:t>th</w:t>
      </w:r>
      <w:r w:rsidRPr="009D157E">
        <w:rPr>
          <w:rFonts w:ascii="Bell MT" w:hAnsi="Bell MT"/>
          <w:lang w:val="en-CA" w:eastAsia="en-CA"/>
        </w:rPr>
        <w:t xml:space="preserve"> century Algeria, but everywhere Christianity was/is accepted), and therefore, in this scene, </w:t>
      </w:r>
      <w:proofErr w:type="spellStart"/>
      <w:r w:rsidRPr="009D157E">
        <w:rPr>
          <w:rFonts w:ascii="Bell MT" w:hAnsi="Bell MT"/>
          <w:lang w:val="en-CA" w:eastAsia="en-CA"/>
        </w:rPr>
        <w:t>Meursault’s</w:t>
      </w:r>
      <w:proofErr w:type="spellEnd"/>
      <w:r w:rsidRPr="009D157E">
        <w:rPr>
          <w:rFonts w:ascii="Bell MT" w:hAnsi="Bell MT"/>
          <w:lang w:val="en-CA" w:eastAsia="en-CA"/>
        </w:rPr>
        <w:t xml:space="preserve"> refutation of Christianity appears be threatening society at large. Scorning and rebutting established religions are prime traits of Nihilistic writing. By rebuffing and mocking religion, both authors adopt a nihilistic view towards life in their works.</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xml:space="preserve">      </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xml:space="preserve">      </w:t>
      </w:r>
      <w:r w:rsidRPr="009D157E">
        <w:rPr>
          <w:rFonts w:ascii="Bell MT" w:hAnsi="Bell MT"/>
          <w:u w:val="single"/>
          <w:lang w:val="en-CA" w:eastAsia="en-CA"/>
        </w:rPr>
        <w:t>The Metamorphosis</w:t>
      </w:r>
      <w:r w:rsidRPr="009D157E">
        <w:rPr>
          <w:rFonts w:ascii="Bell MT" w:hAnsi="Bell MT"/>
          <w:lang w:val="en-CA" w:eastAsia="en-CA"/>
        </w:rPr>
        <w:t xml:space="preserve"> and </w:t>
      </w:r>
      <w:r w:rsidRPr="009D157E">
        <w:rPr>
          <w:rFonts w:ascii="Bell MT" w:hAnsi="Bell MT"/>
          <w:u w:val="single"/>
          <w:lang w:val="en-CA" w:eastAsia="en-CA"/>
        </w:rPr>
        <w:t>The Stranger</w:t>
      </w:r>
      <w:r w:rsidRPr="009D157E">
        <w:rPr>
          <w:rFonts w:ascii="Bell MT" w:hAnsi="Bell MT"/>
          <w:lang w:val="en-CA" w:eastAsia="en-CA"/>
        </w:rPr>
        <w:t xml:space="preserve"> both far go beyond defying morals and cultural conventions by taking all moral and cultural values and throwing them out of the window. In </w:t>
      </w:r>
      <w:r w:rsidRPr="009D157E">
        <w:rPr>
          <w:rFonts w:ascii="Bell MT" w:hAnsi="Bell MT"/>
          <w:u w:val="single"/>
          <w:lang w:val="en-CA" w:eastAsia="en-CA"/>
        </w:rPr>
        <w:t>The Metamorphosis</w:t>
      </w:r>
      <w:r w:rsidRPr="009D157E">
        <w:rPr>
          <w:rFonts w:ascii="Bell MT" w:hAnsi="Bell MT"/>
          <w:lang w:val="en-CA" w:eastAsia="en-CA"/>
        </w:rPr>
        <w:t xml:space="preserve">, for example, </w:t>
      </w:r>
      <w:proofErr w:type="spellStart"/>
      <w:r w:rsidRPr="009D157E">
        <w:rPr>
          <w:rFonts w:ascii="Bell MT" w:hAnsi="Bell MT"/>
          <w:lang w:val="en-CA" w:eastAsia="en-CA"/>
        </w:rPr>
        <w:t>Gregor</w:t>
      </w:r>
      <w:proofErr w:type="spellEnd"/>
      <w:r w:rsidRPr="009D157E">
        <w:rPr>
          <w:rFonts w:ascii="Bell MT" w:hAnsi="Bell MT"/>
          <w:lang w:val="en-CA" w:eastAsia="en-CA"/>
        </w:rPr>
        <w:t xml:space="preserve"> turns into a filthy insect, and as the story progresses, his transformation starts to irritate his family. His family, feels that he should be thrown out of the house, and his sister, especially, feels strongly for that decision and keeps reiterating, “We must get rid of it”</w:t>
      </w:r>
      <w:r w:rsidRPr="009D157E">
        <w:rPr>
          <w:rFonts w:ascii="Bell MT" w:hAnsi="Bell MT"/>
          <w:vertAlign w:val="subscript"/>
          <w:lang w:val="en-CA" w:eastAsia="en-CA"/>
        </w:rPr>
        <w:t>(124)</w:t>
      </w:r>
      <w:r w:rsidRPr="009D157E">
        <w:rPr>
          <w:rFonts w:ascii="Bell MT" w:hAnsi="Bell MT"/>
          <w:lang w:val="en-CA" w:eastAsia="en-CA"/>
        </w:rPr>
        <w:t xml:space="preserve"> and “He must go”</w:t>
      </w:r>
      <w:r w:rsidRPr="009D157E">
        <w:rPr>
          <w:rFonts w:ascii="Bell MT" w:hAnsi="Bell MT"/>
          <w:vertAlign w:val="subscript"/>
          <w:lang w:val="en-CA" w:eastAsia="en-CA"/>
        </w:rPr>
        <w:t>(125)</w:t>
      </w:r>
      <w:r w:rsidRPr="009D157E">
        <w:rPr>
          <w:rFonts w:ascii="Bell MT" w:hAnsi="Bell MT"/>
          <w:lang w:val="en-CA" w:eastAsia="en-CA"/>
        </w:rPr>
        <w:t xml:space="preserve">. They spit in the face of all of cultural conventions and morality when they disregard the fact that </w:t>
      </w:r>
      <w:proofErr w:type="spellStart"/>
      <w:r w:rsidRPr="009D157E">
        <w:rPr>
          <w:rFonts w:ascii="Bell MT" w:hAnsi="Bell MT"/>
          <w:lang w:val="en-CA" w:eastAsia="en-CA"/>
        </w:rPr>
        <w:t>Gregor</w:t>
      </w:r>
      <w:proofErr w:type="spellEnd"/>
      <w:r w:rsidRPr="009D157E">
        <w:rPr>
          <w:rFonts w:ascii="Bell MT" w:hAnsi="Bell MT"/>
          <w:lang w:val="en-CA" w:eastAsia="en-CA"/>
        </w:rPr>
        <w:t xml:space="preserve"> is a part of their family, and consider throwing him out of their home solely because they have to work a little now because something strange has happened to </w:t>
      </w:r>
      <w:proofErr w:type="spellStart"/>
      <w:r w:rsidRPr="009D157E">
        <w:rPr>
          <w:rFonts w:ascii="Bell MT" w:hAnsi="Bell MT"/>
          <w:lang w:val="en-CA" w:eastAsia="en-CA"/>
        </w:rPr>
        <w:t>Gregor</w:t>
      </w:r>
      <w:proofErr w:type="spellEnd"/>
      <w:r w:rsidRPr="009D157E">
        <w:rPr>
          <w:rFonts w:ascii="Bell MT" w:hAnsi="Bell MT"/>
          <w:lang w:val="en-CA" w:eastAsia="en-CA"/>
        </w:rPr>
        <w:t xml:space="preserve"> that has rendered him incapable of working. The cultural norm in our society and in Kafka’s early 20</w:t>
      </w:r>
      <w:r w:rsidRPr="009D157E">
        <w:rPr>
          <w:rFonts w:ascii="Bell MT" w:hAnsi="Bell MT"/>
          <w:vertAlign w:val="superscript"/>
          <w:lang w:val="en-CA" w:eastAsia="en-CA"/>
        </w:rPr>
        <w:t>th</w:t>
      </w:r>
      <w:r w:rsidRPr="009D157E">
        <w:rPr>
          <w:rFonts w:ascii="Bell MT" w:hAnsi="Bell MT"/>
          <w:lang w:val="en-CA" w:eastAsia="en-CA"/>
        </w:rPr>
        <w:t xml:space="preserve"> century working class Europe has/had always taken this order: the parents work and help their child grow, and nourish him/her until he/she is ready to leave on his/her own. However, in this story, that order does not ensue. The son, </w:t>
      </w:r>
      <w:proofErr w:type="spellStart"/>
      <w:r w:rsidRPr="009D157E">
        <w:rPr>
          <w:rFonts w:ascii="Bell MT" w:hAnsi="Bell MT"/>
          <w:lang w:val="en-CA" w:eastAsia="en-CA"/>
        </w:rPr>
        <w:t>Gregor</w:t>
      </w:r>
      <w:proofErr w:type="spellEnd"/>
      <w:r w:rsidRPr="009D157E">
        <w:rPr>
          <w:rFonts w:ascii="Bell MT" w:hAnsi="Bell MT"/>
          <w:lang w:val="en-CA" w:eastAsia="en-CA"/>
        </w:rPr>
        <w:t xml:space="preserve">, has to work in order to please his family and pay off his father’s debts. The son is the main source of income in the family rather than the parents! </w:t>
      </w:r>
      <w:proofErr w:type="spellStart"/>
      <w:r w:rsidRPr="009D157E">
        <w:rPr>
          <w:rFonts w:ascii="Bell MT" w:hAnsi="Bell MT"/>
          <w:lang w:val="en-CA" w:eastAsia="en-CA"/>
        </w:rPr>
        <w:t>Gregor’s</w:t>
      </w:r>
      <w:proofErr w:type="spellEnd"/>
      <w:r w:rsidRPr="009D157E">
        <w:rPr>
          <w:rFonts w:ascii="Bell MT" w:hAnsi="Bell MT"/>
          <w:lang w:val="en-CA" w:eastAsia="en-CA"/>
        </w:rPr>
        <w:t xml:space="preserve"> family doesn’t abide by the basic moral and cultural values, for they make their child support the household; hence, adopting one of the main aspects of Nihilism – radical discontinuity of cultural conventions and defiance of all morals.</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xml:space="preserve">      Just as in Kafka’s </w:t>
      </w:r>
      <w:r w:rsidRPr="009D157E">
        <w:rPr>
          <w:rFonts w:ascii="Bell MT" w:hAnsi="Bell MT"/>
          <w:u w:val="single"/>
          <w:lang w:val="en-CA" w:eastAsia="en-CA"/>
        </w:rPr>
        <w:t>The Metamorphosis</w:t>
      </w:r>
      <w:r w:rsidRPr="009D157E">
        <w:rPr>
          <w:rFonts w:ascii="Bell MT" w:hAnsi="Bell MT"/>
          <w:lang w:val="en-CA" w:eastAsia="en-CA"/>
        </w:rPr>
        <w:t xml:space="preserve">, Camus also shows a complete disregard for morals and cultural conventions in </w:t>
      </w:r>
      <w:r w:rsidRPr="009D157E">
        <w:rPr>
          <w:rFonts w:ascii="Bell MT" w:hAnsi="Bell MT"/>
          <w:u w:val="single"/>
          <w:lang w:val="en-CA" w:eastAsia="en-CA"/>
        </w:rPr>
        <w:t>The Stranger</w:t>
      </w:r>
      <w:r w:rsidRPr="009D157E">
        <w:rPr>
          <w:rFonts w:ascii="Bell MT" w:hAnsi="Bell MT"/>
          <w:lang w:val="en-CA" w:eastAsia="en-CA"/>
        </w:rPr>
        <w:t>. Camus goes against what is “right” in Western culture and what was “right” in his early 20</w:t>
      </w:r>
      <w:r w:rsidRPr="009D157E">
        <w:rPr>
          <w:rFonts w:ascii="Bell MT" w:hAnsi="Bell MT"/>
          <w:vertAlign w:val="superscript"/>
          <w:lang w:val="en-CA" w:eastAsia="en-CA"/>
        </w:rPr>
        <w:t>th</w:t>
      </w:r>
      <w:r w:rsidRPr="009D157E">
        <w:rPr>
          <w:rFonts w:ascii="Bell MT" w:hAnsi="Bell MT"/>
          <w:lang w:val="en-CA" w:eastAsia="en-CA"/>
        </w:rPr>
        <w:t xml:space="preserve"> century Algeria – a man shouldn’t beat a woman, and that each person deserves a fair trial in a court of law. In </w:t>
      </w:r>
      <w:r w:rsidRPr="009D157E">
        <w:rPr>
          <w:rFonts w:ascii="Bell MT" w:hAnsi="Bell MT"/>
          <w:u w:val="single"/>
          <w:lang w:val="en-CA" w:eastAsia="en-CA"/>
        </w:rPr>
        <w:t>The Stranger</w:t>
      </w:r>
      <w:r w:rsidRPr="009D157E">
        <w:rPr>
          <w:rFonts w:ascii="Bell MT" w:hAnsi="Bell MT"/>
          <w:lang w:val="en-CA" w:eastAsia="en-CA"/>
        </w:rPr>
        <w:t>, however, neither of these cultural conventions is followed. Two examples of this disregard of cultural principles would be Raymond beating his girlfriend furiously – “The woman was still shrieking and Raymond was still hitting her”</w:t>
      </w:r>
      <w:r w:rsidRPr="009D157E">
        <w:rPr>
          <w:rFonts w:ascii="Bell MT" w:hAnsi="Bell MT"/>
          <w:vertAlign w:val="subscript"/>
          <w:lang w:val="en-CA" w:eastAsia="en-CA"/>
        </w:rPr>
        <w:t>(36)</w:t>
      </w:r>
      <w:r w:rsidRPr="009D157E">
        <w:rPr>
          <w:rFonts w:ascii="Bell MT" w:hAnsi="Bell MT"/>
          <w:lang w:val="en-CA" w:eastAsia="en-CA"/>
        </w:rPr>
        <w:t xml:space="preserve"> – and the unfair trial that </w:t>
      </w:r>
      <w:proofErr w:type="spellStart"/>
      <w:r w:rsidRPr="009D157E">
        <w:rPr>
          <w:rFonts w:ascii="Bell MT" w:hAnsi="Bell MT"/>
          <w:lang w:val="en-CA" w:eastAsia="en-CA"/>
        </w:rPr>
        <w:t>Meursault</w:t>
      </w:r>
      <w:proofErr w:type="spellEnd"/>
      <w:r w:rsidRPr="009D157E">
        <w:rPr>
          <w:rFonts w:ascii="Bell MT" w:hAnsi="Bell MT"/>
          <w:lang w:val="en-CA" w:eastAsia="en-CA"/>
        </w:rPr>
        <w:t xml:space="preserve"> receives. For example, </w:t>
      </w:r>
      <w:proofErr w:type="spellStart"/>
      <w:r w:rsidRPr="009D157E">
        <w:rPr>
          <w:rFonts w:ascii="Bell MT" w:hAnsi="Bell MT"/>
          <w:lang w:val="en-CA" w:eastAsia="en-CA"/>
        </w:rPr>
        <w:t>Meursault</w:t>
      </w:r>
      <w:proofErr w:type="spellEnd"/>
      <w:r w:rsidRPr="009D157E">
        <w:rPr>
          <w:rFonts w:ascii="Bell MT" w:hAnsi="Bell MT"/>
          <w:lang w:val="en-CA" w:eastAsia="en-CA"/>
        </w:rPr>
        <w:t xml:space="preserve">, in his trial, states that the prosecution is basing its entire case upon facts irrelevant </w:t>
      </w:r>
      <w:r w:rsidRPr="009D157E">
        <w:rPr>
          <w:rFonts w:ascii="Bell MT" w:hAnsi="Bell MT"/>
          <w:lang w:val="en-CA" w:eastAsia="en-CA"/>
        </w:rPr>
        <w:lastRenderedPageBreak/>
        <w:t>to the proceedings, “The director then…and said…that I hadn’t cried once”</w:t>
      </w:r>
      <w:r w:rsidRPr="009D157E">
        <w:rPr>
          <w:rFonts w:ascii="Bell MT" w:hAnsi="Bell MT"/>
          <w:vertAlign w:val="subscript"/>
          <w:lang w:val="en-CA" w:eastAsia="en-CA"/>
        </w:rPr>
        <w:t>(89)</w:t>
      </w:r>
      <w:r w:rsidRPr="009D157E">
        <w:rPr>
          <w:rFonts w:ascii="Bell MT" w:hAnsi="Bell MT"/>
          <w:lang w:val="en-CA" w:eastAsia="en-CA"/>
        </w:rPr>
        <w:t xml:space="preserve">. The prosecution deems </w:t>
      </w:r>
      <w:proofErr w:type="spellStart"/>
      <w:r w:rsidRPr="009D157E">
        <w:rPr>
          <w:rFonts w:ascii="Bell MT" w:hAnsi="Bell MT"/>
          <w:lang w:val="en-CA" w:eastAsia="en-CA"/>
        </w:rPr>
        <w:t>Meursault</w:t>
      </w:r>
      <w:proofErr w:type="spellEnd"/>
      <w:r w:rsidRPr="009D157E">
        <w:rPr>
          <w:rFonts w:ascii="Bell MT" w:hAnsi="Bell MT"/>
          <w:lang w:val="en-CA" w:eastAsia="en-CA"/>
        </w:rPr>
        <w:t xml:space="preserve"> guilty simply because he didn’t</w:t>
      </w:r>
      <w:r w:rsidRPr="009D157E">
        <w:rPr>
          <w:rFonts w:ascii="Bell MT" w:hAnsi="Bell MT"/>
          <w:color w:val="339966"/>
          <w:lang w:val="en-CA" w:eastAsia="en-CA"/>
        </w:rPr>
        <w:t xml:space="preserve"> </w:t>
      </w:r>
      <w:r w:rsidRPr="009D157E">
        <w:rPr>
          <w:rFonts w:ascii="Bell MT" w:hAnsi="Bell MT"/>
          <w:lang w:val="en-CA" w:eastAsia="en-CA"/>
        </w:rPr>
        <w:t>cry at his mother’s funeral. In our society and even in Camus’s early 20</w:t>
      </w:r>
      <w:r w:rsidRPr="009D157E">
        <w:rPr>
          <w:rFonts w:ascii="Bell MT" w:hAnsi="Bell MT"/>
          <w:vertAlign w:val="superscript"/>
          <w:lang w:val="en-CA" w:eastAsia="en-CA"/>
        </w:rPr>
        <w:t>th</w:t>
      </w:r>
      <w:r w:rsidRPr="009D157E">
        <w:rPr>
          <w:rFonts w:ascii="Bell MT" w:hAnsi="Bell MT"/>
          <w:lang w:val="en-CA" w:eastAsia="en-CA"/>
        </w:rPr>
        <w:t xml:space="preserve"> century Algeria, this case would be considered invalid because both of these societies dictate/dictated that a fair trial should be based purely upon facts and evidence, but </w:t>
      </w:r>
      <w:proofErr w:type="spellStart"/>
      <w:r w:rsidRPr="009D157E">
        <w:rPr>
          <w:rFonts w:ascii="Bell MT" w:hAnsi="Bell MT"/>
          <w:lang w:val="en-CA" w:eastAsia="en-CA"/>
        </w:rPr>
        <w:t>Meursault’s</w:t>
      </w:r>
      <w:proofErr w:type="spellEnd"/>
      <w:r w:rsidRPr="009D157E">
        <w:rPr>
          <w:rFonts w:ascii="Bell MT" w:hAnsi="Bell MT"/>
          <w:lang w:val="en-CA" w:eastAsia="en-CA"/>
        </w:rPr>
        <w:t xml:space="preserve"> trial seems to be based purely on what emotions he chose not to exhibit. To deem someone guilty solely based upon which emotions he or she exhibited or did not exhibit would be regarded as immoral. Clearly, </w:t>
      </w:r>
      <w:r w:rsidRPr="009D157E">
        <w:rPr>
          <w:rFonts w:ascii="Bell MT" w:hAnsi="Bell MT"/>
          <w:u w:val="single"/>
          <w:lang w:val="en-CA" w:eastAsia="en-CA"/>
        </w:rPr>
        <w:t>The Stranger</w:t>
      </w:r>
      <w:r w:rsidRPr="009D157E">
        <w:rPr>
          <w:rFonts w:ascii="Bell MT" w:hAnsi="Bell MT"/>
          <w:lang w:val="en-CA" w:eastAsia="en-CA"/>
        </w:rPr>
        <w:t xml:space="preserve">, along with </w:t>
      </w:r>
      <w:r w:rsidRPr="009D157E">
        <w:rPr>
          <w:rFonts w:ascii="Bell MT" w:hAnsi="Bell MT"/>
          <w:u w:val="single"/>
          <w:lang w:val="en-CA" w:eastAsia="en-CA"/>
        </w:rPr>
        <w:t>The Metamorphosis</w:t>
      </w:r>
      <w:r w:rsidRPr="009D157E">
        <w:rPr>
          <w:rFonts w:ascii="Bell MT" w:hAnsi="Bell MT"/>
          <w:lang w:val="en-CA" w:eastAsia="en-CA"/>
        </w:rPr>
        <w:t>, strongly exhibits discontinuity of cultural conventions and defiance of morals, which are two of the main themes of nihilism.</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xml:space="preserve">      Another theme of nihilism – emptiness and/or self-destructiveness – is prominent in both works, </w:t>
      </w:r>
      <w:r w:rsidRPr="009D157E">
        <w:rPr>
          <w:rFonts w:ascii="Bell MT" w:hAnsi="Bell MT"/>
          <w:u w:val="single"/>
          <w:lang w:val="en-CA" w:eastAsia="en-CA"/>
        </w:rPr>
        <w:t>The Stranger</w:t>
      </w:r>
      <w:r w:rsidRPr="009D157E">
        <w:rPr>
          <w:rFonts w:ascii="Bell MT" w:hAnsi="Bell MT"/>
          <w:lang w:val="en-CA" w:eastAsia="en-CA"/>
        </w:rPr>
        <w:t xml:space="preserve"> and </w:t>
      </w:r>
      <w:r w:rsidRPr="009D157E">
        <w:rPr>
          <w:rFonts w:ascii="Bell MT" w:hAnsi="Bell MT"/>
          <w:u w:val="single"/>
          <w:lang w:val="en-CA" w:eastAsia="en-CA"/>
        </w:rPr>
        <w:t>The Metamorphosis</w:t>
      </w:r>
      <w:r w:rsidRPr="009D157E">
        <w:rPr>
          <w:rFonts w:ascii="Bell MT" w:hAnsi="Bell MT"/>
          <w:lang w:val="en-CA" w:eastAsia="en-CA"/>
        </w:rPr>
        <w:t xml:space="preserve">. Kafka, in </w:t>
      </w:r>
      <w:r w:rsidRPr="009D157E">
        <w:rPr>
          <w:rFonts w:ascii="Bell MT" w:hAnsi="Bell MT"/>
          <w:u w:val="single"/>
          <w:lang w:val="en-CA" w:eastAsia="en-CA"/>
        </w:rPr>
        <w:t>The Metamorphosis</w:t>
      </w:r>
      <w:r w:rsidRPr="009D157E">
        <w:rPr>
          <w:rFonts w:ascii="Bell MT" w:hAnsi="Bell MT"/>
          <w:lang w:val="en-CA" w:eastAsia="en-CA"/>
        </w:rPr>
        <w:t xml:space="preserve">, portrays a sense self-destruction whereas Camus, in </w:t>
      </w:r>
      <w:r w:rsidRPr="009D157E">
        <w:rPr>
          <w:rFonts w:ascii="Bell MT" w:hAnsi="Bell MT"/>
          <w:u w:val="single"/>
          <w:lang w:val="en-CA" w:eastAsia="en-CA"/>
        </w:rPr>
        <w:t>The Stranger</w:t>
      </w:r>
      <w:r w:rsidRPr="009D157E">
        <w:rPr>
          <w:rFonts w:ascii="Bell MT" w:hAnsi="Bell MT"/>
          <w:lang w:val="en-CA" w:eastAsia="en-CA"/>
        </w:rPr>
        <w:t xml:space="preserve">, shows more of a sense of emptiness. For example, in </w:t>
      </w:r>
      <w:r w:rsidRPr="009D157E">
        <w:rPr>
          <w:rFonts w:ascii="Bell MT" w:hAnsi="Bell MT"/>
          <w:u w:val="single"/>
          <w:lang w:val="en-CA" w:eastAsia="en-CA"/>
        </w:rPr>
        <w:t>The Metamorphosis</w:t>
      </w:r>
      <w:r w:rsidRPr="009D157E">
        <w:rPr>
          <w:rFonts w:ascii="Bell MT" w:hAnsi="Bell MT"/>
          <w:lang w:val="en-CA" w:eastAsia="en-CA"/>
        </w:rPr>
        <w:t xml:space="preserve">, the author uses </w:t>
      </w:r>
      <w:proofErr w:type="spellStart"/>
      <w:r w:rsidRPr="009D157E">
        <w:rPr>
          <w:rFonts w:ascii="Bell MT" w:hAnsi="Bell MT"/>
          <w:lang w:val="en-CA" w:eastAsia="en-CA"/>
        </w:rPr>
        <w:t>Gregor’s</w:t>
      </w:r>
      <w:proofErr w:type="spellEnd"/>
      <w:r w:rsidRPr="009D157E">
        <w:rPr>
          <w:rFonts w:ascii="Bell MT" w:hAnsi="Bell MT"/>
          <w:lang w:val="en-CA" w:eastAsia="en-CA"/>
        </w:rPr>
        <w:t xml:space="preserve"> numerous occasions of hurting himself to convey a sense of self-destruction. For example, after </w:t>
      </w:r>
      <w:proofErr w:type="spellStart"/>
      <w:r w:rsidRPr="009D157E">
        <w:rPr>
          <w:rFonts w:ascii="Bell MT" w:hAnsi="Bell MT"/>
          <w:lang w:val="en-CA" w:eastAsia="en-CA"/>
        </w:rPr>
        <w:t>Gregor</w:t>
      </w:r>
      <w:proofErr w:type="spellEnd"/>
      <w:r w:rsidRPr="009D157E">
        <w:rPr>
          <w:rFonts w:ascii="Bell MT" w:hAnsi="Bell MT"/>
          <w:lang w:val="en-CA" w:eastAsia="en-CA"/>
        </w:rPr>
        <w:t xml:space="preserve"> turns into an insect, he bangs his head trying to get out of bed. He then breaks his jaw on the doorknob. Later on, after receiving a scolding from his father, he injures himself horribly re-entering his room. Each subsequent example of </w:t>
      </w:r>
      <w:proofErr w:type="spellStart"/>
      <w:r w:rsidRPr="009D157E">
        <w:rPr>
          <w:rFonts w:ascii="Bell MT" w:hAnsi="Bell MT"/>
          <w:lang w:val="en-CA" w:eastAsia="en-CA"/>
        </w:rPr>
        <w:t>Samsa</w:t>
      </w:r>
      <w:proofErr w:type="spellEnd"/>
      <w:r w:rsidRPr="009D157E">
        <w:rPr>
          <w:rFonts w:ascii="Bell MT" w:hAnsi="Bell MT"/>
          <w:lang w:val="en-CA" w:eastAsia="en-CA"/>
        </w:rPr>
        <w:t xml:space="preserve"> harming himself resonates a bleak theme of self-ruin. Above all, his conscious decision to die so that his family wouldn’t have to care of him – “The decision that he [</w:t>
      </w:r>
      <w:proofErr w:type="spellStart"/>
      <w:r w:rsidRPr="009D157E">
        <w:rPr>
          <w:rFonts w:ascii="Bell MT" w:hAnsi="Bell MT"/>
          <w:lang w:val="en-CA" w:eastAsia="en-CA"/>
        </w:rPr>
        <w:t>Gregor</w:t>
      </w:r>
      <w:proofErr w:type="spellEnd"/>
      <w:r w:rsidRPr="009D157E">
        <w:rPr>
          <w:rFonts w:ascii="Bell MT" w:hAnsi="Bell MT"/>
          <w:lang w:val="en-CA" w:eastAsia="en-CA"/>
        </w:rPr>
        <w:t>] must disappear was one that he held to even more strongly than his sister”</w:t>
      </w:r>
      <w:r w:rsidRPr="009D157E">
        <w:rPr>
          <w:rFonts w:ascii="Bell MT" w:hAnsi="Bell MT"/>
          <w:vertAlign w:val="subscript"/>
          <w:lang w:val="en-CA" w:eastAsia="en-CA"/>
        </w:rPr>
        <w:t>(127)</w:t>
      </w:r>
      <w:r w:rsidRPr="009D157E">
        <w:rPr>
          <w:rFonts w:ascii="Bell MT" w:hAnsi="Bell MT"/>
          <w:lang w:val="en-CA" w:eastAsia="en-CA"/>
        </w:rPr>
        <w:t xml:space="preserve"> – shows </w:t>
      </w:r>
      <w:proofErr w:type="spellStart"/>
      <w:r w:rsidRPr="009D157E">
        <w:rPr>
          <w:rFonts w:ascii="Bell MT" w:hAnsi="Bell MT"/>
          <w:lang w:val="en-CA" w:eastAsia="en-CA"/>
        </w:rPr>
        <w:t>Gregor’s</w:t>
      </w:r>
      <w:proofErr w:type="spellEnd"/>
      <w:r w:rsidRPr="009D157E">
        <w:rPr>
          <w:rFonts w:ascii="Bell MT" w:hAnsi="Bell MT"/>
          <w:lang w:val="en-CA" w:eastAsia="en-CA"/>
        </w:rPr>
        <w:t xml:space="preserve"> self-destructive – nihilistic – tendencies. Nihilism is clearly reflected in </w:t>
      </w:r>
      <w:r w:rsidRPr="009D157E">
        <w:rPr>
          <w:rFonts w:ascii="Bell MT" w:hAnsi="Bell MT"/>
          <w:u w:val="single"/>
          <w:lang w:val="en-CA" w:eastAsia="en-CA"/>
        </w:rPr>
        <w:t>The Metamorphosis</w:t>
      </w:r>
      <w:r w:rsidRPr="009D157E">
        <w:rPr>
          <w:rFonts w:ascii="Bell MT" w:hAnsi="Bell MT"/>
          <w:lang w:val="en-CA" w:eastAsia="en-CA"/>
        </w:rPr>
        <w:t xml:space="preserve"> through reoccurring scenes portraying a bleak theme of self-destruction. </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xml:space="preserve">      Camus, unlike Kafka in </w:t>
      </w:r>
      <w:r w:rsidRPr="009D157E">
        <w:rPr>
          <w:rFonts w:ascii="Bell MT" w:hAnsi="Bell MT"/>
          <w:u w:val="single"/>
          <w:lang w:val="en-CA" w:eastAsia="en-CA"/>
        </w:rPr>
        <w:t>The Metamorphosis</w:t>
      </w:r>
      <w:r w:rsidRPr="009D157E">
        <w:rPr>
          <w:rFonts w:ascii="Bell MT" w:hAnsi="Bell MT"/>
          <w:lang w:val="en-CA" w:eastAsia="en-CA"/>
        </w:rPr>
        <w:t xml:space="preserve">, presents a strong sense of emptiness in </w:t>
      </w:r>
      <w:r w:rsidRPr="009D157E">
        <w:rPr>
          <w:rFonts w:ascii="Bell MT" w:hAnsi="Bell MT"/>
          <w:u w:val="single"/>
          <w:lang w:val="en-CA" w:eastAsia="en-CA"/>
        </w:rPr>
        <w:t>The Stranger</w:t>
      </w:r>
      <w:r w:rsidRPr="009D157E">
        <w:rPr>
          <w:rFonts w:ascii="Bell MT" w:hAnsi="Bell MT"/>
          <w:lang w:val="en-CA" w:eastAsia="en-CA"/>
        </w:rPr>
        <w:t xml:space="preserve"> to bring forth the philosophy of nihilism.  For instance, </w:t>
      </w:r>
      <w:proofErr w:type="spellStart"/>
      <w:r w:rsidRPr="009D157E">
        <w:rPr>
          <w:rFonts w:ascii="Bell MT" w:hAnsi="Bell MT"/>
          <w:lang w:val="en-CA" w:eastAsia="en-CA"/>
        </w:rPr>
        <w:t>Meursault</w:t>
      </w:r>
      <w:proofErr w:type="spellEnd"/>
      <w:r w:rsidRPr="009D157E">
        <w:rPr>
          <w:rFonts w:ascii="Bell MT" w:hAnsi="Bell MT"/>
          <w:lang w:val="en-CA" w:eastAsia="en-CA"/>
        </w:rPr>
        <w:t xml:space="preserve"> , the protagonist of </w:t>
      </w:r>
      <w:r w:rsidRPr="009D157E">
        <w:rPr>
          <w:rFonts w:ascii="Bell MT" w:hAnsi="Bell MT"/>
          <w:u w:val="single"/>
          <w:lang w:val="en-CA" w:eastAsia="en-CA"/>
        </w:rPr>
        <w:t>The Stranger</w:t>
      </w:r>
      <w:r w:rsidRPr="009D157E">
        <w:rPr>
          <w:rFonts w:ascii="Bell MT" w:hAnsi="Bell MT"/>
          <w:lang w:val="en-CA" w:eastAsia="en-CA"/>
        </w:rPr>
        <w:t>, exhibits</w:t>
      </w:r>
      <w:r w:rsidRPr="009D157E">
        <w:rPr>
          <w:rFonts w:ascii="Bell MT" w:hAnsi="Bell MT"/>
          <w:color w:val="FF6600"/>
          <w:lang w:val="en-CA" w:eastAsia="en-CA"/>
        </w:rPr>
        <w:t xml:space="preserve"> </w:t>
      </w:r>
      <w:r w:rsidRPr="009D157E">
        <w:rPr>
          <w:rFonts w:ascii="Bell MT" w:hAnsi="Bell MT"/>
          <w:lang w:val="en-CA" w:eastAsia="en-CA"/>
        </w:rPr>
        <w:t xml:space="preserve">only a few human emotions and reflects apathy towards almost everything. In other words, Camus depicts </w:t>
      </w:r>
      <w:proofErr w:type="spellStart"/>
      <w:r w:rsidRPr="009D157E">
        <w:rPr>
          <w:rFonts w:ascii="Bell MT" w:hAnsi="Bell MT"/>
          <w:lang w:val="en-CA" w:eastAsia="en-CA"/>
        </w:rPr>
        <w:t>Meursault</w:t>
      </w:r>
      <w:proofErr w:type="spellEnd"/>
      <w:r w:rsidRPr="009D157E">
        <w:rPr>
          <w:rFonts w:ascii="Bell MT" w:hAnsi="Bell MT"/>
          <w:lang w:val="en-CA" w:eastAsia="en-CA"/>
        </w:rPr>
        <w:t xml:space="preserve"> (essentially, the anti-human) as emotionally empty</w:t>
      </w:r>
      <w:r w:rsidRPr="009D157E">
        <w:rPr>
          <w:rFonts w:ascii="Bell MT" w:hAnsi="Bell MT"/>
          <w:i/>
          <w:iCs/>
          <w:lang w:val="en-CA" w:eastAsia="en-CA"/>
        </w:rPr>
        <w:t xml:space="preserve"> </w:t>
      </w:r>
      <w:r w:rsidRPr="009D157E">
        <w:rPr>
          <w:rFonts w:ascii="Bell MT" w:hAnsi="Bell MT"/>
          <w:lang w:val="en-CA" w:eastAsia="en-CA"/>
        </w:rPr>
        <w:t xml:space="preserve">inside because he shows a lack of emotion in most situations. For example, at his mother’s vigil, </w:t>
      </w:r>
      <w:proofErr w:type="spellStart"/>
      <w:r w:rsidRPr="009D157E">
        <w:rPr>
          <w:rFonts w:ascii="Bell MT" w:hAnsi="Bell MT"/>
          <w:lang w:val="en-CA" w:eastAsia="en-CA"/>
        </w:rPr>
        <w:t>Meursault</w:t>
      </w:r>
      <w:proofErr w:type="spellEnd"/>
      <w:r w:rsidRPr="009D157E">
        <w:rPr>
          <w:rFonts w:ascii="Bell MT" w:hAnsi="Bell MT"/>
          <w:lang w:val="en-CA" w:eastAsia="en-CA"/>
        </w:rPr>
        <w:t xml:space="preserve"> does not shed a single tear, which connotes that he is devoid of all feeling. </w:t>
      </w:r>
      <w:proofErr w:type="spellStart"/>
      <w:r w:rsidRPr="009D157E">
        <w:rPr>
          <w:rFonts w:ascii="Bell MT" w:hAnsi="Bell MT"/>
          <w:lang w:val="en-CA" w:eastAsia="en-CA"/>
        </w:rPr>
        <w:t>Meursault</w:t>
      </w:r>
      <w:proofErr w:type="spellEnd"/>
      <w:r w:rsidRPr="009D157E">
        <w:rPr>
          <w:rFonts w:ascii="Bell MT" w:hAnsi="Bell MT"/>
          <w:lang w:val="en-CA" w:eastAsia="en-CA"/>
        </w:rPr>
        <w:t xml:space="preserve"> is even accused of showing “‘insensitivity’ the day of </w:t>
      </w:r>
      <w:proofErr w:type="spellStart"/>
      <w:r w:rsidRPr="009D157E">
        <w:rPr>
          <w:rFonts w:ascii="Bell MT" w:hAnsi="Bell MT"/>
          <w:lang w:val="en-CA" w:eastAsia="en-CA"/>
        </w:rPr>
        <w:t>Maman’s</w:t>
      </w:r>
      <w:proofErr w:type="spellEnd"/>
      <w:r w:rsidRPr="009D157E">
        <w:rPr>
          <w:rFonts w:ascii="Bell MT" w:hAnsi="Bell MT"/>
          <w:lang w:val="en-CA" w:eastAsia="en-CA"/>
        </w:rPr>
        <w:t xml:space="preserve"> [his mother’s] funeral”</w:t>
      </w:r>
      <w:r w:rsidRPr="009D157E">
        <w:rPr>
          <w:rFonts w:ascii="Bell MT" w:hAnsi="Bell MT"/>
          <w:vertAlign w:val="subscript"/>
          <w:lang w:val="en-CA" w:eastAsia="en-CA"/>
        </w:rPr>
        <w:t>(64)</w:t>
      </w:r>
      <w:r w:rsidRPr="009D157E">
        <w:rPr>
          <w:rFonts w:ascii="Bell MT" w:hAnsi="Bell MT"/>
          <w:lang w:val="en-CA" w:eastAsia="en-CA"/>
        </w:rPr>
        <w:t>. Furthermore, after shooting the Arab, he does not feel an ounce of remorse nor any complacency for killing a man; he simply feels “kind of annoyed”</w:t>
      </w:r>
      <w:r w:rsidRPr="009D157E">
        <w:rPr>
          <w:rFonts w:ascii="Bell MT" w:hAnsi="Bell MT"/>
          <w:vertAlign w:val="subscript"/>
          <w:lang w:val="en-CA" w:eastAsia="en-CA"/>
        </w:rPr>
        <w:t>(70)</w:t>
      </w:r>
      <w:r w:rsidRPr="009D157E">
        <w:rPr>
          <w:rFonts w:ascii="Bell MT" w:hAnsi="Bell MT"/>
          <w:lang w:val="en-CA" w:eastAsia="en-CA"/>
        </w:rPr>
        <w:t xml:space="preserve">. He seems completely indifferent towards the situation. A “normal” human being – one not bereft of all emotion – would’ve felt at least somewhat sad at his mother’s funeral, and felt </w:t>
      </w:r>
      <w:r w:rsidRPr="009D157E">
        <w:rPr>
          <w:rFonts w:ascii="Bell MT" w:hAnsi="Bell MT"/>
          <w:i/>
          <w:iCs/>
          <w:lang w:val="en-CA" w:eastAsia="en-CA"/>
        </w:rPr>
        <w:t>something</w:t>
      </w:r>
      <w:r w:rsidRPr="009D157E">
        <w:rPr>
          <w:rFonts w:ascii="Bell MT" w:hAnsi="Bell MT"/>
          <w:lang w:val="en-CA" w:eastAsia="en-CA"/>
        </w:rPr>
        <w:t xml:space="preserve"> after murdering a fellow human being, whether remorse or sense of accomplishment. The emptiness shown by </w:t>
      </w:r>
      <w:proofErr w:type="spellStart"/>
      <w:r w:rsidRPr="009D157E">
        <w:rPr>
          <w:rFonts w:ascii="Bell MT" w:hAnsi="Bell MT"/>
          <w:lang w:val="en-CA" w:eastAsia="en-CA"/>
        </w:rPr>
        <w:lastRenderedPageBreak/>
        <w:t>Meursault</w:t>
      </w:r>
      <w:proofErr w:type="spellEnd"/>
      <w:r w:rsidRPr="009D157E">
        <w:rPr>
          <w:rFonts w:ascii="Bell MT" w:hAnsi="Bell MT"/>
          <w:lang w:val="en-CA" w:eastAsia="en-CA"/>
        </w:rPr>
        <w:t xml:space="preserve"> brings out the very essence of the nihilism – a strong sense of emptiness – just as the dismal idea of hurting oneself repeatedly in </w:t>
      </w:r>
      <w:r w:rsidRPr="009D157E">
        <w:rPr>
          <w:rFonts w:ascii="Bell MT" w:hAnsi="Bell MT"/>
          <w:u w:val="single"/>
          <w:lang w:val="en-CA" w:eastAsia="en-CA"/>
        </w:rPr>
        <w:t>The Metamorphosis</w:t>
      </w:r>
      <w:r w:rsidRPr="009D157E">
        <w:rPr>
          <w:rFonts w:ascii="Bell MT" w:hAnsi="Bell MT"/>
          <w:lang w:val="en-CA" w:eastAsia="en-CA"/>
        </w:rPr>
        <w:t xml:space="preserve"> portrays one of the core ideas inherent in nihilistic philosophy – self-destruction.</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xml:space="preserve">      </w:t>
      </w:r>
    </w:p>
    <w:p w:rsidR="00306450" w:rsidRPr="009D157E" w:rsidRDefault="00306450" w:rsidP="009D157E">
      <w:pPr>
        <w:spacing w:after="0" w:line="360" w:lineRule="auto"/>
        <w:ind w:left="360" w:right="360"/>
        <w:jc w:val="both"/>
        <w:rPr>
          <w:rFonts w:ascii="Times New Roman" w:hAnsi="Times New Roman"/>
          <w:sz w:val="24"/>
          <w:szCs w:val="24"/>
          <w:lang w:val="en-CA" w:eastAsia="en-CA"/>
        </w:rPr>
      </w:pPr>
      <w:r w:rsidRPr="009D157E">
        <w:rPr>
          <w:rFonts w:ascii="Bell MT" w:hAnsi="Bell MT"/>
          <w:lang w:val="en-CA" w:eastAsia="en-CA"/>
        </w:rPr>
        <w:t>      Clearly, both authors are exploring nihilistic philosophies in these two works, but their exploration has a distinct impact on the reader – how he/she views the age the author lived in – and on the reader’s philosophy towards life. Reading either of these books gives neither a pleasant view of the authors’ eras nor the authors’ lives. One may conclude, after reading either of these novels, that most people held a pessimistic, bleak (essentially, nihilistic) view in early 20</w:t>
      </w:r>
      <w:r w:rsidRPr="009D157E">
        <w:rPr>
          <w:rFonts w:ascii="Bell MT" w:hAnsi="Bell MT"/>
          <w:vertAlign w:val="superscript"/>
          <w:lang w:val="en-CA" w:eastAsia="en-CA"/>
        </w:rPr>
        <w:t>th</w:t>
      </w:r>
      <w:r w:rsidRPr="009D157E">
        <w:rPr>
          <w:rFonts w:ascii="Bell MT" w:hAnsi="Bell MT"/>
          <w:lang w:val="en-CA" w:eastAsia="en-CA"/>
        </w:rPr>
        <w:t xml:space="preserve"> century Algeria (Camus’s period) and 20</w:t>
      </w:r>
      <w:r w:rsidRPr="009D157E">
        <w:rPr>
          <w:rFonts w:ascii="Bell MT" w:hAnsi="Bell MT"/>
          <w:vertAlign w:val="superscript"/>
          <w:lang w:val="en-CA" w:eastAsia="en-CA"/>
        </w:rPr>
        <w:t>th</w:t>
      </w:r>
      <w:r w:rsidRPr="009D157E">
        <w:rPr>
          <w:rFonts w:ascii="Bell MT" w:hAnsi="Bell MT"/>
          <w:lang w:val="en-CA" w:eastAsia="en-CA"/>
        </w:rPr>
        <w:t xml:space="preserve"> century Europe (Kafka’s time). Unquestionably, the prominence of nihilistic themes in these two works raises questions about the authors’ mentality – whether they embraced nihilism in reality, or only in their works. Furthermore, reading either of these two pieces may alter how the reader views the world, for the works we read often have a significant impact on our lives. </w:t>
      </w:r>
    </w:p>
    <w:p w:rsidR="00306450" w:rsidRDefault="00306450"/>
    <w:sectPr w:rsidR="00306450" w:rsidSect="00D36A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D157E"/>
    <w:rsid w:val="001F37E4"/>
    <w:rsid w:val="001F7C70"/>
    <w:rsid w:val="00306450"/>
    <w:rsid w:val="004E0533"/>
    <w:rsid w:val="007220AB"/>
    <w:rsid w:val="00810A2F"/>
    <w:rsid w:val="009B311E"/>
    <w:rsid w:val="009D157E"/>
    <w:rsid w:val="00D36A7A"/>
    <w:rsid w:val="00D91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D157E"/>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289212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1448</Words>
  <Characters>8257</Characters>
  <Application>Microsoft Office Word</Application>
  <DocSecurity>0</DocSecurity>
  <Lines>68</Lines>
  <Paragraphs>19</Paragraphs>
  <ScaleCrop>false</ScaleCrop>
  <Company>None</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dc:description/>
  <cp:lastModifiedBy>Peel District School Board</cp:lastModifiedBy>
  <cp:revision>2</cp:revision>
  <dcterms:created xsi:type="dcterms:W3CDTF">2013-04-02T12:03:00Z</dcterms:created>
  <dcterms:modified xsi:type="dcterms:W3CDTF">2013-04-02T12:03:00Z</dcterms:modified>
</cp:coreProperties>
</file>